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D6" w:rsidRPr="006877F6" w:rsidRDefault="006929D6" w:rsidP="006929D6">
      <w:pPr>
        <w:pStyle w:val="ListParagraph"/>
        <w:ind w:left="0"/>
        <w:rPr>
          <w:rFonts w:ascii="Times New Roman" w:hAnsi="Times New Roman" w:cs="Times New Roman"/>
          <w:b/>
          <w:sz w:val="28"/>
          <w:szCs w:val="24"/>
          <w:lang w:val="lv-LV"/>
        </w:rPr>
      </w:pPr>
      <w:r w:rsidRPr="006877F6">
        <w:rPr>
          <w:rFonts w:ascii="Times New Roman" w:hAnsi="Times New Roman" w:cs="Times New Roman"/>
          <w:b/>
          <w:sz w:val="28"/>
          <w:szCs w:val="24"/>
          <w:lang w:val="lv-LV"/>
        </w:rPr>
        <w:t xml:space="preserve">LSST prasības </w:t>
      </w:r>
      <w:r>
        <w:rPr>
          <w:rFonts w:ascii="Times New Roman" w:hAnsi="Times New Roman" w:cs="Times New Roman"/>
          <w:b/>
          <w:sz w:val="28"/>
          <w:szCs w:val="24"/>
          <w:lang w:val="lv-LV"/>
        </w:rPr>
        <w:t>pretendentam</w:t>
      </w:r>
      <w:r w:rsidRPr="006877F6">
        <w:rPr>
          <w:rFonts w:ascii="Times New Roman" w:hAnsi="Times New Roman" w:cs="Times New Roman"/>
          <w:b/>
          <w:sz w:val="28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lv-LV"/>
        </w:rPr>
        <w:br/>
      </w:r>
      <w:r w:rsidRPr="006877F6">
        <w:rPr>
          <w:rFonts w:ascii="Times New Roman" w:hAnsi="Times New Roman" w:cs="Times New Roman"/>
          <w:b/>
          <w:sz w:val="28"/>
          <w:szCs w:val="24"/>
          <w:lang w:val="lv-LV"/>
        </w:rPr>
        <w:t>uz smilšu spēles terapeita ISST statusa iegūšanu</w:t>
      </w:r>
    </w:p>
    <w:p w:rsidR="006929D6" w:rsidRPr="00923567" w:rsidRDefault="006929D6" w:rsidP="006929D6">
      <w:pPr>
        <w:rPr>
          <w:rFonts w:ascii="Times New Roman" w:hAnsi="Times New Roman" w:cs="Times New Roman"/>
          <w:b/>
          <w:sz w:val="24"/>
          <w:szCs w:val="24"/>
        </w:rPr>
      </w:pPr>
      <w:r w:rsidRPr="00923567">
        <w:rPr>
          <w:rFonts w:ascii="Times New Roman" w:hAnsi="Times New Roman" w:cs="Times New Roman"/>
          <w:b/>
          <w:sz w:val="24"/>
          <w:szCs w:val="24"/>
        </w:rPr>
        <w:t>1. solis</w:t>
      </w:r>
    </w:p>
    <w:p w:rsidR="006929D6" w:rsidRPr="00923567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t>Iepazīstieties ar LSST prasībām kandidātam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29D6" w:rsidRPr="00923567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t xml:space="preserve">A. </w:t>
      </w:r>
      <w:r w:rsidRPr="004A292C">
        <w:rPr>
          <w:rFonts w:ascii="Times New Roman" w:hAnsi="Times New Roman" w:cs="Times New Roman"/>
          <w:sz w:val="24"/>
          <w:szCs w:val="24"/>
        </w:rPr>
        <w:t>Vismaz 50 personīgā procesa (pašpieredzes) stundas pie ISST biedra/biedriem</w:t>
      </w:r>
      <w:r w:rsidRPr="00923567">
        <w:rPr>
          <w:rFonts w:ascii="Times New Roman" w:hAnsi="Times New Roman" w:cs="Times New Roman"/>
          <w:sz w:val="24"/>
          <w:szCs w:val="24"/>
        </w:rPr>
        <w:t xml:space="preserve"> un, ja iespējams, pirms </w:t>
      </w:r>
      <w:r>
        <w:rPr>
          <w:rFonts w:ascii="Times New Roman" w:hAnsi="Times New Roman" w:cs="Times New Roman"/>
          <w:sz w:val="24"/>
          <w:szCs w:val="24"/>
        </w:rPr>
        <w:t>tiek uzsāktas</w:t>
      </w:r>
      <w:r w:rsidRPr="00923567">
        <w:rPr>
          <w:rFonts w:ascii="Times New Roman" w:hAnsi="Times New Roman" w:cs="Times New Roman"/>
          <w:sz w:val="24"/>
          <w:szCs w:val="24"/>
        </w:rPr>
        <w:t xml:space="preserve"> regulāras smilšu spēles apmācības.</w:t>
      </w:r>
    </w:p>
    <w:p w:rsidR="006929D6" w:rsidRPr="00923567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t>B. Teorētiskās apmācības</w:t>
      </w:r>
      <w:r>
        <w:rPr>
          <w:rFonts w:ascii="Times New Roman" w:hAnsi="Times New Roman" w:cs="Times New Roman"/>
          <w:sz w:val="24"/>
          <w:szCs w:val="24"/>
        </w:rPr>
        <w:t xml:space="preserve"> vismaz 280 stundu apjomā, to skaitā:</w:t>
      </w:r>
      <w:r w:rsidRPr="00923567">
        <w:rPr>
          <w:rFonts w:ascii="Times New Roman" w:hAnsi="Times New Roman" w:cs="Times New Roman"/>
          <w:sz w:val="24"/>
          <w:szCs w:val="24"/>
        </w:rPr>
        <w:t xml:space="preserve"> vismaz 120 stundu </w:t>
      </w:r>
      <w:r>
        <w:rPr>
          <w:rFonts w:ascii="Times New Roman" w:hAnsi="Times New Roman" w:cs="Times New Roman"/>
          <w:sz w:val="24"/>
          <w:szCs w:val="24"/>
        </w:rPr>
        <w:t xml:space="preserve">apjomā </w:t>
      </w:r>
      <w:r w:rsidRPr="00923567">
        <w:rPr>
          <w:rFonts w:ascii="Times New Roman" w:hAnsi="Times New Roman" w:cs="Times New Roman"/>
          <w:sz w:val="24"/>
          <w:szCs w:val="24"/>
        </w:rPr>
        <w:t>semināros Doras Kalfas tradīcij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923567">
        <w:rPr>
          <w:rFonts w:ascii="Times New Roman" w:hAnsi="Times New Roman" w:cs="Times New Roman"/>
          <w:sz w:val="24"/>
          <w:szCs w:val="24"/>
        </w:rPr>
        <w:t>s ar sertificētu ISST smilšu spēles skolotāju (ISST TM)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23567">
        <w:rPr>
          <w:rFonts w:ascii="Times New Roman" w:hAnsi="Times New Roman" w:cs="Times New Roman"/>
          <w:sz w:val="24"/>
          <w:szCs w:val="24"/>
        </w:rPr>
        <w:t xml:space="preserve"> </w:t>
      </w:r>
      <w:r w:rsidRPr="004A292C">
        <w:rPr>
          <w:rFonts w:ascii="Times New Roman" w:hAnsi="Times New Roman" w:cs="Times New Roman"/>
          <w:sz w:val="24"/>
          <w:szCs w:val="24"/>
        </w:rPr>
        <w:t>vismaz 100 stundu apjomā</w:t>
      </w:r>
      <w:r>
        <w:rPr>
          <w:rFonts w:ascii="Times New Roman" w:hAnsi="Times New Roman" w:cs="Times New Roman"/>
          <w:sz w:val="24"/>
          <w:szCs w:val="24"/>
        </w:rPr>
        <w:t xml:space="preserve"> K.G.</w:t>
      </w:r>
      <w:r w:rsidRPr="004A292C">
        <w:rPr>
          <w:rFonts w:ascii="Times New Roman" w:hAnsi="Times New Roman" w:cs="Times New Roman"/>
          <w:sz w:val="24"/>
          <w:szCs w:val="24"/>
        </w:rPr>
        <w:t>Junga teorija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292C">
        <w:rPr>
          <w:rFonts w:ascii="Times New Roman" w:hAnsi="Times New Roman" w:cs="Times New Roman"/>
          <w:sz w:val="24"/>
          <w:szCs w:val="24"/>
        </w:rPr>
        <w:t xml:space="preserve"> semināros</w:t>
      </w:r>
      <w:r>
        <w:rPr>
          <w:rFonts w:ascii="Times New Roman" w:hAnsi="Times New Roman" w:cs="Times New Roman"/>
          <w:sz w:val="24"/>
          <w:szCs w:val="24"/>
        </w:rPr>
        <w:t>, balstoties uz ISST rekomendācijām;</w:t>
      </w:r>
      <w:r w:rsidRPr="004A292C">
        <w:rPr>
          <w:rFonts w:ascii="Times New Roman" w:hAnsi="Times New Roman" w:cs="Times New Roman"/>
          <w:sz w:val="24"/>
          <w:szCs w:val="24"/>
        </w:rPr>
        <w:t xml:space="preserve"> visma</w:t>
      </w:r>
      <w:r>
        <w:rPr>
          <w:rFonts w:ascii="Times New Roman" w:hAnsi="Times New Roman" w:cs="Times New Roman"/>
          <w:sz w:val="24"/>
          <w:szCs w:val="24"/>
        </w:rPr>
        <w:t>z 60</w:t>
      </w:r>
      <w:r w:rsidRPr="004A292C">
        <w:rPr>
          <w:rFonts w:ascii="Times New Roman" w:hAnsi="Times New Roman" w:cs="Times New Roman"/>
          <w:sz w:val="24"/>
          <w:szCs w:val="24"/>
        </w:rPr>
        <w:t xml:space="preserve"> stundu apjomā</w:t>
      </w:r>
      <w:r>
        <w:rPr>
          <w:rFonts w:ascii="Times New Roman" w:hAnsi="Times New Roman" w:cs="Times New Roman"/>
          <w:sz w:val="24"/>
          <w:szCs w:val="24"/>
        </w:rPr>
        <w:t xml:space="preserve"> ģ</w:t>
      </w:r>
      <w:r w:rsidRPr="004A292C">
        <w:rPr>
          <w:rFonts w:ascii="Times New Roman" w:hAnsi="Times New Roman" w:cs="Times New Roman"/>
          <w:sz w:val="24"/>
          <w:szCs w:val="24"/>
        </w:rPr>
        <w:t>imenes sistēmiskās terapijas semināros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9D6" w:rsidRPr="00923567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t>C. Divi rakstiski simbolu darbi 10</w:t>
      </w:r>
      <w:r>
        <w:rPr>
          <w:rFonts w:ascii="Times New Roman" w:hAnsi="Times New Roman" w:cs="Times New Roman"/>
          <w:sz w:val="24"/>
          <w:szCs w:val="24"/>
        </w:rPr>
        <w:t xml:space="preserve"> līdz 20</w:t>
      </w:r>
      <w:r w:rsidRPr="00923567">
        <w:rPr>
          <w:rFonts w:ascii="Times New Roman" w:hAnsi="Times New Roman" w:cs="Times New Roman"/>
          <w:sz w:val="24"/>
          <w:szCs w:val="24"/>
        </w:rPr>
        <w:t xml:space="preserve"> lappu</w:t>
      </w:r>
      <w:r>
        <w:rPr>
          <w:rFonts w:ascii="Times New Roman" w:hAnsi="Times New Roman" w:cs="Times New Roman"/>
          <w:sz w:val="24"/>
          <w:szCs w:val="24"/>
        </w:rPr>
        <w:t>šu apjomā</w:t>
      </w:r>
      <w:r w:rsidRPr="00923567">
        <w:rPr>
          <w:rFonts w:ascii="Times New Roman" w:hAnsi="Times New Roman" w:cs="Times New Roman"/>
          <w:sz w:val="24"/>
          <w:szCs w:val="24"/>
        </w:rPr>
        <w:t xml:space="preserve"> ar 1,5 atstarp</w:t>
      </w:r>
      <w:r>
        <w:rPr>
          <w:rFonts w:ascii="Times New Roman" w:hAnsi="Times New Roman" w:cs="Times New Roman"/>
          <w:sz w:val="24"/>
          <w:szCs w:val="24"/>
        </w:rPr>
        <w:t>i starp rindiņām</w:t>
      </w:r>
      <w:r w:rsidRPr="00923567">
        <w:rPr>
          <w:rFonts w:ascii="Times New Roman" w:hAnsi="Times New Roman" w:cs="Times New Roman"/>
          <w:sz w:val="24"/>
          <w:szCs w:val="24"/>
        </w:rPr>
        <w:t>. Vismaz vienā darbā jāiekļauj klīniskais smilšu spēles materiāls.</w:t>
      </w:r>
    </w:p>
    <w:p w:rsidR="00943063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23567">
        <w:rPr>
          <w:rFonts w:ascii="Times New Roman" w:hAnsi="Times New Roman" w:cs="Times New Roman"/>
          <w:sz w:val="24"/>
          <w:szCs w:val="24"/>
        </w:rPr>
        <w:t>ismaz</w:t>
      </w:r>
      <w:r w:rsidR="00114B53">
        <w:rPr>
          <w:rFonts w:ascii="Times New Roman" w:hAnsi="Times New Roman" w:cs="Times New Roman"/>
          <w:sz w:val="24"/>
          <w:szCs w:val="24"/>
        </w:rPr>
        <w:t xml:space="preserve"> 1</w:t>
      </w:r>
      <w:r w:rsidR="00943063">
        <w:rPr>
          <w:rFonts w:ascii="Times New Roman" w:hAnsi="Times New Roman" w:cs="Times New Roman"/>
          <w:sz w:val="24"/>
          <w:szCs w:val="24"/>
        </w:rPr>
        <w:t>5</w:t>
      </w:r>
      <w:r w:rsidR="00114B53">
        <w:rPr>
          <w:rFonts w:ascii="Times New Roman" w:hAnsi="Times New Roman" w:cs="Times New Roman"/>
          <w:sz w:val="24"/>
          <w:szCs w:val="24"/>
        </w:rPr>
        <w:t xml:space="preserve">0 </w:t>
      </w:r>
      <w:r w:rsidRPr="00923567">
        <w:rPr>
          <w:rFonts w:ascii="Times New Roman" w:hAnsi="Times New Roman" w:cs="Times New Roman"/>
          <w:sz w:val="24"/>
          <w:szCs w:val="24"/>
        </w:rPr>
        <w:t xml:space="preserve">stundas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23567">
        <w:rPr>
          <w:rFonts w:ascii="Times New Roman" w:hAnsi="Times New Roman" w:cs="Times New Roman"/>
          <w:sz w:val="24"/>
          <w:szCs w:val="24"/>
        </w:rPr>
        <w:t>raktiskā darba supervīzij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235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23567">
        <w:rPr>
          <w:rFonts w:ascii="Times New Roman" w:hAnsi="Times New Roman" w:cs="Times New Roman"/>
          <w:sz w:val="24"/>
          <w:szCs w:val="24"/>
        </w:rPr>
        <w:t xml:space="preserve"> </w:t>
      </w:r>
      <w:r w:rsidR="00943063">
        <w:rPr>
          <w:rFonts w:ascii="Times New Roman" w:hAnsi="Times New Roman" w:cs="Times New Roman"/>
          <w:sz w:val="24"/>
          <w:szCs w:val="24"/>
        </w:rPr>
        <w:t xml:space="preserve">no tām </w:t>
      </w:r>
      <w:r w:rsidRPr="00923567">
        <w:rPr>
          <w:rFonts w:ascii="Times New Roman" w:hAnsi="Times New Roman" w:cs="Times New Roman"/>
          <w:sz w:val="24"/>
          <w:szCs w:val="24"/>
        </w:rPr>
        <w:t>individuālā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3567">
        <w:rPr>
          <w:rFonts w:ascii="Times New Roman" w:hAnsi="Times New Roman" w:cs="Times New Roman"/>
          <w:sz w:val="24"/>
          <w:szCs w:val="24"/>
        </w:rPr>
        <w:t xml:space="preserve"> supervīzij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23567">
        <w:rPr>
          <w:rFonts w:ascii="Times New Roman" w:hAnsi="Times New Roman" w:cs="Times New Roman"/>
          <w:sz w:val="24"/>
          <w:szCs w:val="24"/>
        </w:rPr>
        <w:t>s</w:t>
      </w:r>
      <w:r w:rsidRPr="00AA7408">
        <w:rPr>
          <w:rFonts w:ascii="Times New Roman" w:hAnsi="Times New Roman" w:cs="Times New Roman"/>
          <w:sz w:val="24"/>
          <w:szCs w:val="24"/>
        </w:rPr>
        <w:t xml:space="preserve"> vismaz 30</w:t>
      </w:r>
      <w:r w:rsidRPr="004A292C">
        <w:rPr>
          <w:rFonts w:ascii="Times New Roman" w:hAnsi="Times New Roman" w:cs="Times New Roman"/>
          <w:sz w:val="24"/>
          <w:szCs w:val="24"/>
        </w:rPr>
        <w:t xml:space="preserve"> stund</w:t>
      </w:r>
      <w:r w:rsidR="00943063">
        <w:rPr>
          <w:rFonts w:ascii="Times New Roman" w:hAnsi="Times New Roman" w:cs="Times New Roman"/>
          <w:sz w:val="24"/>
          <w:szCs w:val="24"/>
        </w:rPr>
        <w:t>u apjomā.</w:t>
      </w:r>
    </w:p>
    <w:p w:rsidR="00144A28" w:rsidRDefault="006929D6" w:rsidP="006929D6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923567">
        <w:rPr>
          <w:rFonts w:ascii="Times New Roman" w:hAnsi="Times New Roman" w:cs="Times New Roman"/>
          <w:sz w:val="24"/>
          <w:szCs w:val="24"/>
        </w:rPr>
        <w:t xml:space="preserve">E. Rakstisks noslēguma darbs – </w:t>
      </w:r>
      <w:r w:rsidRPr="00144A28">
        <w:rPr>
          <w:rFonts w:ascii="Times New Roman" w:hAnsi="Times New Roman" w:cs="Times New Roman"/>
          <w:sz w:val="24"/>
          <w:szCs w:val="24"/>
        </w:rPr>
        <w:t>gadījuma pētījums (</w:t>
      </w:r>
      <w:r w:rsidR="00144A28">
        <w:rPr>
          <w:rFonts w:ascii="Times New Roman" w:hAnsi="Times New Roman" w:cs="Times New Roman"/>
          <w:sz w:val="24"/>
          <w:szCs w:val="24"/>
        </w:rPr>
        <w:t>case study)</w:t>
      </w:r>
      <w:r w:rsidRPr="00923567">
        <w:rPr>
          <w:rFonts w:ascii="Times New Roman" w:hAnsi="Times New Roman" w:cs="Times New Roman"/>
          <w:sz w:val="24"/>
          <w:szCs w:val="24"/>
        </w:rPr>
        <w:t xml:space="preserve"> 30 līdz 50 lappu</w:t>
      </w:r>
      <w:r>
        <w:rPr>
          <w:rFonts w:ascii="Times New Roman" w:hAnsi="Times New Roman" w:cs="Times New Roman"/>
          <w:sz w:val="24"/>
          <w:szCs w:val="24"/>
        </w:rPr>
        <w:t>šu apjomā</w:t>
      </w:r>
      <w:r w:rsidRPr="00923567">
        <w:rPr>
          <w:rFonts w:ascii="Times New Roman" w:hAnsi="Times New Roman" w:cs="Times New Roman"/>
          <w:sz w:val="24"/>
          <w:szCs w:val="24"/>
        </w:rPr>
        <w:t xml:space="preserve"> ar 1,5 atstarp</w:t>
      </w:r>
      <w:r>
        <w:rPr>
          <w:rFonts w:ascii="Times New Roman" w:hAnsi="Times New Roman" w:cs="Times New Roman"/>
          <w:sz w:val="24"/>
          <w:szCs w:val="24"/>
        </w:rPr>
        <w:t>i starp rindiņām</w:t>
      </w:r>
      <w:r w:rsidRPr="00923567">
        <w:rPr>
          <w:rFonts w:ascii="Times New Roman" w:hAnsi="Times New Roman" w:cs="Times New Roman"/>
          <w:sz w:val="24"/>
          <w:szCs w:val="24"/>
        </w:rPr>
        <w:t xml:space="preserve">. </w:t>
      </w:r>
      <w:r w:rsidRPr="006E1885">
        <w:rPr>
          <w:rFonts w:ascii="Times New Roman" w:hAnsi="Times New Roman" w:cs="Times New Roman"/>
          <w:sz w:val="24"/>
          <w:szCs w:val="24"/>
        </w:rPr>
        <w:t>Noslēguma darbs</w:t>
      </w:r>
      <w:r w:rsidRPr="00923567">
        <w:rPr>
          <w:rFonts w:ascii="Times New Roman" w:hAnsi="Times New Roman" w:cs="Times New Roman"/>
          <w:sz w:val="24"/>
          <w:szCs w:val="24"/>
        </w:rPr>
        <w:t xml:space="preserve"> jāizlasa un jāizvērtē trim ISST TM, kuri ir </w:t>
      </w:r>
      <w:r w:rsidR="00144A28">
        <w:rPr>
          <w:rFonts w:ascii="Times New Roman" w:hAnsi="Times New Roman" w:cs="Times New Roman"/>
          <w:sz w:val="24"/>
          <w:szCs w:val="24"/>
        </w:rPr>
        <w:t xml:space="preserve">ISST </w:t>
      </w:r>
      <w:r w:rsidRPr="00923567">
        <w:rPr>
          <w:rFonts w:ascii="Times New Roman" w:hAnsi="Times New Roman" w:cs="Times New Roman"/>
          <w:sz w:val="24"/>
          <w:szCs w:val="24"/>
        </w:rPr>
        <w:t xml:space="preserve">atzīti </w:t>
      </w:r>
      <w:r w:rsidRPr="00144A28">
        <w:rPr>
          <w:rFonts w:ascii="Times New Roman" w:hAnsi="Times New Roman" w:cs="Times New Roman"/>
          <w:sz w:val="24"/>
          <w:szCs w:val="24"/>
        </w:rPr>
        <w:t>gadījumu pētījumu</w:t>
      </w:r>
      <w:r w:rsidRPr="00923567">
        <w:rPr>
          <w:rFonts w:ascii="Times New Roman" w:hAnsi="Times New Roman" w:cs="Times New Roman"/>
          <w:sz w:val="24"/>
          <w:szCs w:val="24"/>
        </w:rPr>
        <w:t xml:space="preserve"> </w:t>
      </w:r>
      <w:r w:rsidR="00F21586">
        <w:rPr>
          <w:rFonts w:ascii="Times New Roman" w:hAnsi="Times New Roman" w:cs="Times New Roman"/>
          <w:sz w:val="24"/>
          <w:szCs w:val="24"/>
        </w:rPr>
        <w:t>recenzent</w:t>
      </w:r>
      <w:bookmarkStart w:id="0" w:name="_GoBack"/>
      <w:bookmarkEnd w:id="0"/>
      <w:r w:rsidRPr="00923567">
        <w:rPr>
          <w:rFonts w:ascii="Times New Roman" w:hAnsi="Times New Roman" w:cs="Times New Roman"/>
          <w:sz w:val="24"/>
          <w:szCs w:val="24"/>
        </w:rPr>
        <w:t xml:space="preserve">i. </w:t>
      </w:r>
      <w:r w:rsidRPr="00603BA3">
        <w:rPr>
          <w:rFonts w:ascii="Times New Roman" w:hAnsi="Times New Roman" w:cs="Times New Roman"/>
          <w:sz w:val="24"/>
          <w:szCs w:val="24"/>
        </w:rPr>
        <w:t xml:space="preserve">Pretendentu </w:t>
      </w:r>
      <w:r w:rsidRPr="006E1885">
        <w:rPr>
          <w:rFonts w:ascii="Times New Roman" w:hAnsi="Times New Roman" w:cs="Times New Roman"/>
          <w:sz w:val="24"/>
          <w:szCs w:val="24"/>
        </w:rPr>
        <w:t>personīgais</w:t>
      </w:r>
      <w:r w:rsidRPr="00923567">
        <w:rPr>
          <w:rFonts w:ascii="Times New Roman" w:hAnsi="Times New Roman" w:cs="Times New Roman"/>
          <w:sz w:val="24"/>
          <w:szCs w:val="24"/>
        </w:rPr>
        <w:t xml:space="preserve"> smilšu spēles terapeits</w:t>
      </w:r>
      <w:r w:rsidR="00144A28">
        <w:rPr>
          <w:rFonts w:ascii="Times New Roman" w:hAnsi="Times New Roman" w:cs="Times New Roman"/>
          <w:sz w:val="24"/>
          <w:szCs w:val="24"/>
        </w:rPr>
        <w:t>, supervizors vai padomdevējs</w:t>
      </w:r>
      <w:r w:rsidRPr="00923567">
        <w:rPr>
          <w:rFonts w:ascii="Times New Roman" w:hAnsi="Times New Roman" w:cs="Times New Roman"/>
          <w:sz w:val="24"/>
          <w:szCs w:val="24"/>
        </w:rPr>
        <w:t xml:space="preserve"> nevar būt noslēguma darb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23567">
        <w:rPr>
          <w:rFonts w:ascii="Times New Roman" w:hAnsi="Times New Roman" w:cs="Times New Roman"/>
          <w:sz w:val="24"/>
          <w:szCs w:val="24"/>
        </w:rPr>
        <w:t xml:space="preserve"> </w:t>
      </w:r>
      <w:r w:rsidR="00F21586">
        <w:rPr>
          <w:rFonts w:ascii="Times New Roman" w:hAnsi="Times New Roman" w:cs="Times New Roman"/>
          <w:sz w:val="24"/>
          <w:szCs w:val="24"/>
        </w:rPr>
        <w:t>recenzent</w:t>
      </w:r>
      <w:r w:rsidRPr="00923567">
        <w:rPr>
          <w:rFonts w:ascii="Times New Roman" w:hAnsi="Times New Roman" w:cs="Times New Roman"/>
          <w:sz w:val="24"/>
          <w:szCs w:val="24"/>
        </w:rPr>
        <w:t xml:space="preserve">i. Katrs </w:t>
      </w:r>
      <w:r w:rsidR="00F21586">
        <w:rPr>
          <w:rFonts w:ascii="Times New Roman" w:hAnsi="Times New Roman" w:cs="Times New Roman"/>
          <w:sz w:val="24"/>
          <w:szCs w:val="24"/>
        </w:rPr>
        <w:t>recenzent</w:t>
      </w:r>
      <w:r w:rsidRPr="00923567">
        <w:rPr>
          <w:rFonts w:ascii="Times New Roman" w:hAnsi="Times New Roman" w:cs="Times New Roman"/>
          <w:sz w:val="24"/>
          <w:szCs w:val="24"/>
        </w:rPr>
        <w:t xml:space="preserve">s sniedz </w:t>
      </w:r>
      <w:r>
        <w:rPr>
          <w:rFonts w:ascii="Times New Roman" w:hAnsi="Times New Roman" w:cs="Times New Roman"/>
          <w:sz w:val="24"/>
          <w:szCs w:val="24"/>
        </w:rPr>
        <w:t xml:space="preserve">noslēguma darba </w:t>
      </w:r>
      <w:r w:rsidRPr="00923567">
        <w:rPr>
          <w:rFonts w:ascii="Times New Roman" w:hAnsi="Times New Roman" w:cs="Times New Roman"/>
          <w:sz w:val="24"/>
          <w:szCs w:val="24"/>
        </w:rPr>
        <w:t xml:space="preserve">novērtējuma ziņojumu </w:t>
      </w:r>
      <w:r w:rsidR="00144A28">
        <w:rPr>
          <w:rFonts w:ascii="Times New Roman" w:hAnsi="Times New Roman" w:cs="Times New Roman"/>
          <w:sz w:val="24"/>
          <w:szCs w:val="24"/>
        </w:rPr>
        <w:t xml:space="preserve"> </w:t>
      </w:r>
      <w:r w:rsidR="00F21586">
        <w:rPr>
          <w:rFonts w:ascii="Times New Roman" w:hAnsi="Times New Roman" w:cs="Times New Roman"/>
          <w:sz w:val="24"/>
          <w:szCs w:val="24"/>
        </w:rPr>
        <w:t>padomdevējam</w:t>
      </w:r>
      <w:r w:rsidR="00144A28">
        <w:rPr>
          <w:rFonts w:ascii="Times New Roman" w:hAnsi="Times New Roman" w:cs="Times New Roman"/>
          <w:sz w:val="24"/>
          <w:szCs w:val="24"/>
        </w:rPr>
        <w:t>.</w:t>
      </w:r>
    </w:p>
    <w:p w:rsidR="006929D6" w:rsidRPr="00144A28" w:rsidRDefault="006929D6" w:rsidP="006929D6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923567">
        <w:rPr>
          <w:rFonts w:ascii="Times New Roman" w:hAnsi="Times New Roman" w:cs="Times New Roman"/>
          <w:sz w:val="24"/>
          <w:szCs w:val="24"/>
        </w:rPr>
        <w:t xml:space="preserve">Kad </w:t>
      </w:r>
      <w:r w:rsidR="00F21586">
        <w:rPr>
          <w:rFonts w:ascii="Times New Roman" w:hAnsi="Times New Roman" w:cs="Times New Roman"/>
          <w:sz w:val="24"/>
          <w:szCs w:val="24"/>
        </w:rPr>
        <w:t>padomdevējs</w:t>
      </w:r>
      <w:r w:rsidRPr="00923567">
        <w:rPr>
          <w:rFonts w:ascii="Times New Roman" w:hAnsi="Times New Roman" w:cs="Times New Roman"/>
          <w:sz w:val="24"/>
          <w:szCs w:val="24"/>
        </w:rPr>
        <w:t xml:space="preserve"> ir pārliecināts, ka visi trīs </w:t>
      </w:r>
      <w:r w:rsidR="00F21586">
        <w:rPr>
          <w:rFonts w:ascii="Times New Roman" w:hAnsi="Times New Roman" w:cs="Times New Roman"/>
          <w:sz w:val="24"/>
          <w:szCs w:val="24"/>
        </w:rPr>
        <w:t>recenzenti</w:t>
      </w:r>
      <w:r w:rsidRPr="00923567">
        <w:rPr>
          <w:rFonts w:ascii="Times New Roman" w:hAnsi="Times New Roman" w:cs="Times New Roman"/>
          <w:sz w:val="24"/>
          <w:szCs w:val="24"/>
        </w:rPr>
        <w:t xml:space="preserve"> ir vienisprātis, slēdziens un </w:t>
      </w:r>
      <w:r w:rsidR="00F21586">
        <w:rPr>
          <w:rFonts w:ascii="Times New Roman" w:hAnsi="Times New Roman" w:cs="Times New Roman"/>
          <w:sz w:val="24"/>
          <w:szCs w:val="24"/>
        </w:rPr>
        <w:t>recenzent</w:t>
      </w:r>
      <w:r w:rsidRPr="00923567">
        <w:rPr>
          <w:rFonts w:ascii="Times New Roman" w:hAnsi="Times New Roman" w:cs="Times New Roman"/>
          <w:sz w:val="24"/>
          <w:szCs w:val="24"/>
        </w:rPr>
        <w:t xml:space="preserve">u ziņojumi tiek nosūtīti </w:t>
      </w:r>
      <w:r w:rsidRPr="00603BA3">
        <w:rPr>
          <w:rFonts w:ascii="Times New Roman" w:hAnsi="Times New Roman" w:cs="Times New Roman"/>
          <w:sz w:val="24"/>
          <w:szCs w:val="24"/>
        </w:rPr>
        <w:t>pretendentam</w:t>
      </w:r>
      <w:r w:rsidRPr="009235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Noslēguma darba</w:t>
      </w:r>
      <w:r w:rsidRPr="00923567">
        <w:rPr>
          <w:rFonts w:ascii="Times New Roman" w:hAnsi="Times New Roman" w:cs="Times New Roman"/>
          <w:sz w:val="24"/>
          <w:szCs w:val="24"/>
        </w:rPr>
        <w:t xml:space="preserve"> </w:t>
      </w:r>
      <w:r w:rsidR="00F21586">
        <w:rPr>
          <w:rFonts w:ascii="Times New Roman" w:hAnsi="Times New Roman" w:cs="Times New Roman"/>
          <w:sz w:val="24"/>
          <w:szCs w:val="24"/>
        </w:rPr>
        <w:t>recenzenta</w:t>
      </w:r>
      <w:r w:rsidRPr="00923567">
        <w:rPr>
          <w:rFonts w:ascii="Times New Roman" w:hAnsi="Times New Roman" w:cs="Times New Roman"/>
          <w:sz w:val="24"/>
          <w:szCs w:val="24"/>
        </w:rPr>
        <w:t xml:space="preserve"> atlīdzību nosaka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3567">
        <w:rPr>
          <w:rFonts w:ascii="Times New Roman" w:hAnsi="Times New Roman" w:cs="Times New Roman"/>
          <w:sz w:val="24"/>
          <w:szCs w:val="24"/>
        </w:rPr>
        <w:t xml:space="preserve"> savstarpēji vienojoties </w:t>
      </w:r>
      <w:r w:rsidR="00F21586">
        <w:rPr>
          <w:rFonts w:ascii="Times New Roman" w:hAnsi="Times New Roman" w:cs="Times New Roman"/>
          <w:sz w:val="24"/>
          <w:szCs w:val="24"/>
        </w:rPr>
        <w:t>recenzentam</w:t>
      </w:r>
      <w:r w:rsidRPr="00923567">
        <w:rPr>
          <w:rFonts w:ascii="Times New Roman" w:hAnsi="Times New Roman" w:cs="Times New Roman"/>
          <w:sz w:val="24"/>
          <w:szCs w:val="24"/>
        </w:rPr>
        <w:t xml:space="preserve"> un kandidātam. Pirms iesniegt ISST noslēguma darbu </w:t>
      </w:r>
      <w:r w:rsidR="00F21586">
        <w:rPr>
          <w:rFonts w:ascii="Times New Roman" w:hAnsi="Times New Roman" w:cs="Times New Roman"/>
          <w:sz w:val="24"/>
          <w:szCs w:val="24"/>
        </w:rPr>
        <w:t>recenzent</w:t>
      </w:r>
      <w:r w:rsidRPr="00923567">
        <w:rPr>
          <w:rFonts w:ascii="Times New Roman" w:hAnsi="Times New Roman" w:cs="Times New Roman"/>
          <w:sz w:val="24"/>
          <w:szCs w:val="24"/>
        </w:rPr>
        <w:t xml:space="preserve">iem, </w:t>
      </w:r>
      <w:r w:rsidRPr="00603BA3">
        <w:rPr>
          <w:rFonts w:ascii="Times New Roman" w:hAnsi="Times New Roman" w:cs="Times New Roman"/>
          <w:sz w:val="24"/>
          <w:szCs w:val="24"/>
        </w:rPr>
        <w:t>pretendentam</w:t>
      </w:r>
      <w:r w:rsidRPr="00923567">
        <w:rPr>
          <w:rFonts w:ascii="Times New Roman" w:hAnsi="Times New Roman" w:cs="Times New Roman"/>
          <w:sz w:val="24"/>
          <w:szCs w:val="24"/>
        </w:rPr>
        <w:t xml:space="preserve"> ir jāizpilda visas A-D punktos minētās prasības. </w:t>
      </w:r>
      <w:r w:rsidR="00F21586">
        <w:rPr>
          <w:rFonts w:ascii="Times New Roman" w:hAnsi="Times New Roman" w:cs="Times New Roman"/>
          <w:sz w:val="24"/>
          <w:szCs w:val="24"/>
        </w:rPr>
        <w:t>Recenzent</w:t>
      </w:r>
      <w:r w:rsidRPr="00923567">
        <w:rPr>
          <w:rFonts w:ascii="Times New Roman" w:hAnsi="Times New Roman" w:cs="Times New Roman"/>
          <w:sz w:val="24"/>
          <w:szCs w:val="24"/>
        </w:rPr>
        <w:t xml:space="preserve">iem nosūtītajam </w:t>
      </w:r>
      <w:r>
        <w:rPr>
          <w:rFonts w:ascii="Times New Roman" w:hAnsi="Times New Roman" w:cs="Times New Roman"/>
          <w:sz w:val="24"/>
          <w:szCs w:val="24"/>
        </w:rPr>
        <w:t>noslēguma darbam</w:t>
      </w:r>
      <w:r w:rsidRPr="00923567">
        <w:rPr>
          <w:rFonts w:ascii="Times New Roman" w:hAnsi="Times New Roman" w:cs="Times New Roman"/>
          <w:sz w:val="24"/>
          <w:szCs w:val="24"/>
        </w:rPr>
        <w:t xml:space="preserve"> jāpievieno D pielikuma kopija.</w:t>
      </w:r>
    </w:p>
    <w:p w:rsidR="006929D6" w:rsidRPr="00923567" w:rsidRDefault="006929D6" w:rsidP="006929D6">
      <w:pPr>
        <w:rPr>
          <w:rFonts w:ascii="Times New Roman" w:hAnsi="Times New Roman" w:cs="Times New Roman"/>
          <w:b/>
          <w:sz w:val="24"/>
          <w:szCs w:val="24"/>
        </w:rPr>
      </w:pPr>
      <w:r w:rsidRPr="00923567">
        <w:rPr>
          <w:rFonts w:ascii="Times New Roman" w:hAnsi="Times New Roman" w:cs="Times New Roman"/>
          <w:b/>
          <w:sz w:val="24"/>
          <w:szCs w:val="24"/>
        </w:rPr>
        <w:t>2. solis</w:t>
      </w:r>
    </w:p>
    <w:p w:rsidR="006929D6" w:rsidRPr="00144A28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t>Izvēlēties</w:t>
      </w:r>
      <w:r w:rsidR="00144A28">
        <w:rPr>
          <w:rFonts w:ascii="Times New Roman" w:hAnsi="Times New Roman" w:cs="Times New Roman"/>
          <w:sz w:val="24"/>
          <w:szCs w:val="24"/>
        </w:rPr>
        <w:t xml:space="preserve"> </w:t>
      </w:r>
      <w:r w:rsidR="00F21586">
        <w:rPr>
          <w:rFonts w:ascii="Times New Roman" w:hAnsi="Times New Roman" w:cs="Times New Roman"/>
          <w:sz w:val="24"/>
          <w:szCs w:val="24"/>
        </w:rPr>
        <w:t>padomdevēju</w:t>
      </w:r>
      <w:r w:rsidR="00144A28">
        <w:rPr>
          <w:rFonts w:ascii="Times New Roman" w:hAnsi="Times New Roman" w:cs="Times New Roman"/>
          <w:sz w:val="24"/>
          <w:szCs w:val="24"/>
        </w:rPr>
        <w:t>.</w:t>
      </w:r>
      <w:r w:rsidRPr="00923567">
        <w:rPr>
          <w:rFonts w:ascii="Times New Roman" w:hAnsi="Times New Roman" w:cs="Times New Roman"/>
          <w:sz w:val="24"/>
          <w:szCs w:val="24"/>
        </w:rPr>
        <w:t xml:space="preserve"> Pirms sākat rakstīt nepieciešamos simbolu darbus, lūdziet sertificētu ISST TM būt par</w:t>
      </w:r>
      <w:r w:rsidR="00144A28">
        <w:rPr>
          <w:rFonts w:ascii="Times New Roman" w:hAnsi="Times New Roman" w:cs="Times New Roman"/>
          <w:sz w:val="24"/>
          <w:szCs w:val="24"/>
        </w:rPr>
        <w:t xml:space="preserve"> </w:t>
      </w:r>
      <w:r w:rsidR="00F21586">
        <w:rPr>
          <w:rFonts w:ascii="Times New Roman" w:hAnsi="Times New Roman" w:cs="Times New Roman"/>
          <w:sz w:val="24"/>
          <w:szCs w:val="24"/>
        </w:rPr>
        <w:t>padomdevēju</w:t>
      </w:r>
      <w:r w:rsidRPr="00144A28">
        <w:rPr>
          <w:rFonts w:ascii="Times New Roman" w:hAnsi="Times New Roman" w:cs="Times New Roman"/>
          <w:sz w:val="24"/>
          <w:szCs w:val="24"/>
        </w:rPr>
        <w:t>.</w:t>
      </w:r>
      <w:r w:rsidRPr="00923567">
        <w:rPr>
          <w:rFonts w:ascii="Times New Roman" w:hAnsi="Times New Roman" w:cs="Times New Roman"/>
          <w:sz w:val="24"/>
          <w:szCs w:val="24"/>
        </w:rPr>
        <w:t xml:space="preserve"> </w:t>
      </w:r>
      <w:r w:rsidR="00144A28">
        <w:rPr>
          <w:rFonts w:ascii="Times New Roman" w:hAnsi="Times New Roman" w:cs="Times New Roman"/>
          <w:sz w:val="24"/>
          <w:szCs w:val="24"/>
        </w:rPr>
        <w:t xml:space="preserve">Lai pildītu šo lomu, </w:t>
      </w:r>
      <w:r w:rsidRPr="00923567">
        <w:rPr>
          <w:rFonts w:ascii="Times New Roman" w:hAnsi="Times New Roman" w:cs="Times New Roman"/>
          <w:sz w:val="24"/>
          <w:szCs w:val="24"/>
        </w:rPr>
        <w:t xml:space="preserve">ISST TM jābūt sertificētam kā skolotājam vismaz divus gadus. Viņa uzdevums būs virzīt jūs profesionālajā attīstībā sertifikāta iegūšanai. </w:t>
      </w:r>
    </w:p>
    <w:p w:rsidR="006929D6" w:rsidRPr="00923567" w:rsidRDefault="006929D6" w:rsidP="006929D6">
      <w:pPr>
        <w:rPr>
          <w:rFonts w:ascii="Times New Roman" w:hAnsi="Times New Roman" w:cs="Times New Roman"/>
          <w:b/>
          <w:sz w:val="24"/>
          <w:szCs w:val="24"/>
        </w:rPr>
      </w:pPr>
      <w:r w:rsidRPr="00923567">
        <w:rPr>
          <w:rFonts w:ascii="Times New Roman" w:hAnsi="Times New Roman" w:cs="Times New Roman"/>
          <w:b/>
          <w:sz w:val="24"/>
          <w:szCs w:val="24"/>
        </w:rPr>
        <w:t>3. solis</w:t>
      </w:r>
    </w:p>
    <w:p w:rsidR="006929D6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t>Dokumentējiet savu apmācību procesu. Varat izmantot D pielikuma veidlapu, lai sekotu līdzi savam progresam. Ņemiet vērā, ka D pielikumā vairākiem punktiem ir nepieciešami paraksti, kas apliecina pabeigto darbu. Vislabāk ir lūgt ISST TM semināru apmeklējuma apliecības, saglabājot šīs apliecības kā daļu no pierādījumiem par pabeigto darbu sertifikāta iegūšanai.</w:t>
      </w:r>
    </w:p>
    <w:p w:rsidR="006929D6" w:rsidRPr="00923567" w:rsidRDefault="006929D6" w:rsidP="006929D6">
      <w:pPr>
        <w:rPr>
          <w:rFonts w:ascii="Times New Roman" w:hAnsi="Times New Roman" w:cs="Times New Roman"/>
          <w:b/>
          <w:sz w:val="24"/>
          <w:szCs w:val="24"/>
        </w:rPr>
      </w:pPr>
      <w:r w:rsidRPr="00923567">
        <w:rPr>
          <w:rFonts w:ascii="Times New Roman" w:hAnsi="Times New Roman" w:cs="Times New Roman"/>
          <w:b/>
          <w:sz w:val="24"/>
          <w:szCs w:val="24"/>
        </w:rPr>
        <w:t>4. solis</w:t>
      </w:r>
    </w:p>
    <w:p w:rsidR="006929D6" w:rsidRPr="00923567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lastRenderedPageBreak/>
        <w:t xml:space="preserve">Kad </w:t>
      </w:r>
      <w:r>
        <w:rPr>
          <w:rFonts w:ascii="Times New Roman" w:hAnsi="Times New Roman" w:cs="Times New Roman"/>
          <w:sz w:val="24"/>
          <w:szCs w:val="24"/>
        </w:rPr>
        <w:t>ir pabeigtas teorētiskās</w:t>
      </w:r>
      <w:r w:rsidRPr="00923567">
        <w:rPr>
          <w:rFonts w:ascii="Times New Roman" w:hAnsi="Times New Roman" w:cs="Times New Roman"/>
          <w:sz w:val="24"/>
          <w:szCs w:val="24"/>
        </w:rPr>
        <w:t xml:space="preserve"> apmācības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3567">
        <w:rPr>
          <w:rFonts w:ascii="Times New Roman" w:hAnsi="Times New Roman" w:cs="Times New Roman"/>
          <w:sz w:val="24"/>
          <w:szCs w:val="24"/>
        </w:rPr>
        <w:t xml:space="preserve"> superv</w:t>
      </w:r>
      <w:r w:rsidR="00144A28">
        <w:rPr>
          <w:rFonts w:ascii="Times New Roman" w:hAnsi="Times New Roman" w:cs="Times New Roman"/>
          <w:sz w:val="24"/>
          <w:szCs w:val="24"/>
        </w:rPr>
        <w:t>ī</w:t>
      </w:r>
      <w:r w:rsidRPr="00923567">
        <w:rPr>
          <w:rFonts w:ascii="Times New Roman" w:hAnsi="Times New Roman" w:cs="Times New Roman"/>
          <w:sz w:val="24"/>
          <w:szCs w:val="24"/>
        </w:rPr>
        <w:t>zij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923567">
        <w:rPr>
          <w:rFonts w:ascii="Times New Roman" w:hAnsi="Times New Roman" w:cs="Times New Roman"/>
          <w:sz w:val="24"/>
          <w:szCs w:val="24"/>
        </w:rPr>
        <w:t xml:space="preserve"> un div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3567">
        <w:rPr>
          <w:rFonts w:ascii="Times New Roman" w:hAnsi="Times New Roman" w:cs="Times New Roman"/>
          <w:sz w:val="24"/>
          <w:szCs w:val="24"/>
        </w:rPr>
        <w:t xml:space="preserve"> simbola darb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3567">
        <w:rPr>
          <w:rFonts w:ascii="Times New Roman" w:hAnsi="Times New Roman" w:cs="Times New Roman"/>
          <w:sz w:val="24"/>
          <w:szCs w:val="24"/>
        </w:rPr>
        <w:t xml:space="preserve">, varat sākt rakstīt savu noslēguma </w:t>
      </w:r>
      <w:r>
        <w:rPr>
          <w:rFonts w:ascii="Times New Roman" w:hAnsi="Times New Roman" w:cs="Times New Roman"/>
          <w:sz w:val="24"/>
          <w:szCs w:val="24"/>
        </w:rPr>
        <w:t>darbu</w:t>
      </w:r>
      <w:r w:rsidRPr="00923567">
        <w:rPr>
          <w:rFonts w:ascii="Times New Roman" w:hAnsi="Times New Roman" w:cs="Times New Roman"/>
          <w:sz w:val="24"/>
          <w:szCs w:val="24"/>
        </w:rPr>
        <w:t xml:space="preserve">. Varat ņemt vērā sava supervīzora padomu, kurš gadījums varētu būt piemērots. Pēc tam varat izvēlēties </w:t>
      </w:r>
      <w:r w:rsidRPr="00144A28">
        <w:rPr>
          <w:rFonts w:ascii="Times New Roman" w:hAnsi="Times New Roman" w:cs="Times New Roman"/>
          <w:sz w:val="24"/>
          <w:szCs w:val="24"/>
        </w:rPr>
        <w:t>gadījuma konsultantu</w:t>
      </w:r>
      <w:r w:rsidRPr="00923567">
        <w:rPr>
          <w:rFonts w:ascii="Times New Roman" w:hAnsi="Times New Roman" w:cs="Times New Roman"/>
          <w:sz w:val="24"/>
          <w:szCs w:val="24"/>
        </w:rPr>
        <w:t xml:space="preserve">, kas palīdzēs jums uzrakstīt un iesniegt noslēguma darbu, kā arī </w:t>
      </w:r>
      <w:r>
        <w:rPr>
          <w:rFonts w:ascii="Times New Roman" w:hAnsi="Times New Roman" w:cs="Times New Roman"/>
          <w:sz w:val="24"/>
          <w:szCs w:val="24"/>
        </w:rPr>
        <w:t>noslēguma darba</w:t>
      </w:r>
      <w:r w:rsidRPr="00923567">
        <w:rPr>
          <w:rFonts w:ascii="Times New Roman" w:hAnsi="Times New Roman" w:cs="Times New Roman"/>
          <w:sz w:val="24"/>
          <w:szCs w:val="24"/>
        </w:rPr>
        <w:t xml:space="preserve"> </w:t>
      </w:r>
      <w:r w:rsidR="00F21586">
        <w:rPr>
          <w:rFonts w:ascii="Times New Roman" w:hAnsi="Times New Roman" w:cs="Times New Roman"/>
          <w:sz w:val="24"/>
          <w:szCs w:val="24"/>
        </w:rPr>
        <w:t>recenzent</w:t>
      </w:r>
      <w:r w:rsidRPr="00923567">
        <w:rPr>
          <w:rFonts w:ascii="Times New Roman" w:hAnsi="Times New Roman" w:cs="Times New Roman"/>
          <w:sz w:val="24"/>
          <w:szCs w:val="24"/>
        </w:rPr>
        <w:t xml:space="preserve">ājus. </w:t>
      </w:r>
      <w:r w:rsidRPr="00144A28">
        <w:rPr>
          <w:rFonts w:ascii="Times New Roman" w:hAnsi="Times New Roman" w:cs="Times New Roman"/>
          <w:sz w:val="24"/>
          <w:szCs w:val="24"/>
        </w:rPr>
        <w:t>Gadījuma konsultants</w:t>
      </w:r>
      <w:r w:rsidRPr="00923567">
        <w:rPr>
          <w:rFonts w:ascii="Times New Roman" w:hAnsi="Times New Roman" w:cs="Times New Roman"/>
          <w:sz w:val="24"/>
          <w:szCs w:val="24"/>
        </w:rPr>
        <w:t xml:space="preserve"> var būt jūsu </w:t>
      </w:r>
      <w:r w:rsidR="00F21586">
        <w:rPr>
          <w:rFonts w:ascii="Times New Roman" w:hAnsi="Times New Roman" w:cs="Times New Roman"/>
          <w:sz w:val="24"/>
          <w:szCs w:val="24"/>
        </w:rPr>
        <w:t>padomdevējs</w:t>
      </w:r>
      <w:r w:rsidRPr="00923567">
        <w:rPr>
          <w:rFonts w:ascii="Times New Roman" w:hAnsi="Times New Roman" w:cs="Times New Roman"/>
          <w:sz w:val="24"/>
          <w:szCs w:val="24"/>
        </w:rPr>
        <w:t xml:space="preserve"> vai cits ISST TM. </w:t>
      </w:r>
    </w:p>
    <w:p w:rsidR="006929D6" w:rsidRPr="00923567" w:rsidRDefault="006929D6" w:rsidP="006929D6">
      <w:pPr>
        <w:rPr>
          <w:rFonts w:ascii="Times New Roman" w:hAnsi="Times New Roman" w:cs="Times New Roman"/>
          <w:b/>
          <w:sz w:val="24"/>
          <w:szCs w:val="24"/>
        </w:rPr>
      </w:pPr>
      <w:r w:rsidRPr="00923567">
        <w:rPr>
          <w:rFonts w:ascii="Times New Roman" w:hAnsi="Times New Roman" w:cs="Times New Roman"/>
          <w:b/>
          <w:sz w:val="24"/>
          <w:szCs w:val="24"/>
        </w:rPr>
        <w:t>5. solis</w:t>
      </w:r>
    </w:p>
    <w:p w:rsidR="006929D6" w:rsidRPr="00923567" w:rsidRDefault="006929D6" w:rsidP="006929D6">
      <w:pPr>
        <w:rPr>
          <w:rFonts w:ascii="Times New Roman" w:hAnsi="Times New Roman" w:cs="Times New Roman"/>
          <w:sz w:val="24"/>
          <w:szCs w:val="24"/>
        </w:rPr>
      </w:pPr>
      <w:r w:rsidRPr="00923567">
        <w:rPr>
          <w:rFonts w:ascii="Times New Roman" w:hAnsi="Times New Roman" w:cs="Times New Roman"/>
          <w:sz w:val="24"/>
          <w:szCs w:val="24"/>
        </w:rPr>
        <w:t xml:space="preserve">Ja </w:t>
      </w:r>
      <w:r w:rsidR="00F21586">
        <w:rPr>
          <w:rFonts w:ascii="Times New Roman" w:hAnsi="Times New Roman" w:cs="Times New Roman"/>
          <w:sz w:val="24"/>
          <w:szCs w:val="24"/>
        </w:rPr>
        <w:t>recenzent</w:t>
      </w:r>
      <w:r w:rsidRPr="00923567">
        <w:rPr>
          <w:rFonts w:ascii="Times New Roman" w:hAnsi="Times New Roman" w:cs="Times New Roman"/>
          <w:sz w:val="24"/>
          <w:szCs w:val="24"/>
        </w:rPr>
        <w:t>āji jūsu darbu ir novērtējuši pozitīvi, aizpildiet D pielikuma pēdējo daļu.</w:t>
      </w:r>
    </w:p>
    <w:p w:rsidR="006929D6" w:rsidRPr="00923567" w:rsidRDefault="006929D6" w:rsidP="006929D6">
      <w:pPr>
        <w:rPr>
          <w:rFonts w:ascii="Times New Roman" w:hAnsi="Times New Roman" w:cs="Times New Roman"/>
          <w:b/>
          <w:sz w:val="24"/>
          <w:szCs w:val="24"/>
        </w:rPr>
      </w:pPr>
      <w:r w:rsidRPr="00923567">
        <w:rPr>
          <w:rFonts w:ascii="Times New Roman" w:hAnsi="Times New Roman" w:cs="Times New Roman"/>
          <w:b/>
          <w:sz w:val="24"/>
          <w:szCs w:val="24"/>
        </w:rPr>
        <w:t>6. solis</w:t>
      </w:r>
    </w:p>
    <w:p w:rsidR="006929D6" w:rsidRDefault="006929D6" w:rsidP="006929D6">
      <w:r w:rsidRPr="00923567">
        <w:rPr>
          <w:rFonts w:ascii="Times New Roman" w:hAnsi="Times New Roman" w:cs="Times New Roman"/>
          <w:sz w:val="24"/>
          <w:szCs w:val="24"/>
        </w:rPr>
        <w:t xml:space="preserve">Jūsu </w:t>
      </w:r>
      <w:r w:rsidR="00144A28">
        <w:rPr>
          <w:rFonts w:ascii="Times New Roman" w:hAnsi="Times New Roman" w:cs="Times New Roman"/>
          <w:sz w:val="24"/>
          <w:szCs w:val="24"/>
        </w:rPr>
        <w:t>padomdēvejs</w:t>
      </w:r>
      <w:r w:rsidRPr="00923567">
        <w:rPr>
          <w:rFonts w:ascii="Times New Roman" w:hAnsi="Times New Roman" w:cs="Times New Roman"/>
          <w:sz w:val="24"/>
          <w:szCs w:val="24"/>
        </w:rPr>
        <w:t xml:space="preserve"> iesniegs aizpildīto D pielikuma veidlapu kopā ar komentāriem ISST sekretāram, kurš reģistrēs datumu, pārbaudīs, vai visa informācija ir ierakstīta, un pārsūtīs jūsu pieteikumu </w:t>
      </w:r>
      <w:r>
        <w:rPr>
          <w:rFonts w:ascii="Times New Roman" w:hAnsi="Times New Roman" w:cs="Times New Roman"/>
          <w:sz w:val="24"/>
          <w:szCs w:val="24"/>
        </w:rPr>
        <w:t xml:space="preserve">ISST </w:t>
      </w:r>
      <w:r w:rsidRPr="00923567">
        <w:rPr>
          <w:rFonts w:ascii="Times New Roman" w:hAnsi="Times New Roman" w:cs="Times New Roman"/>
          <w:sz w:val="24"/>
          <w:szCs w:val="24"/>
        </w:rPr>
        <w:t xml:space="preserve">sertifikācijas komitejai. Jūs tiksiet informēts par </w:t>
      </w:r>
      <w:r>
        <w:rPr>
          <w:rFonts w:ascii="Times New Roman" w:hAnsi="Times New Roman" w:cs="Times New Roman"/>
          <w:sz w:val="24"/>
          <w:szCs w:val="24"/>
        </w:rPr>
        <w:t>komitejas lēmumu</w:t>
      </w:r>
      <w:r w:rsidRPr="00923567">
        <w:rPr>
          <w:rFonts w:ascii="Times New Roman" w:hAnsi="Times New Roman" w:cs="Times New Roman"/>
          <w:sz w:val="24"/>
          <w:szCs w:val="24"/>
        </w:rPr>
        <w:t>.</w:t>
      </w:r>
    </w:p>
    <w:p w:rsidR="006929D6" w:rsidRDefault="006929D6"/>
    <w:p w:rsidR="000C261A" w:rsidRPr="00923567" w:rsidRDefault="000C261A">
      <w:pPr>
        <w:rPr>
          <w:rFonts w:ascii="Times New Roman" w:hAnsi="Times New Roman" w:cs="Times New Roman"/>
          <w:sz w:val="24"/>
          <w:szCs w:val="24"/>
        </w:rPr>
      </w:pPr>
    </w:p>
    <w:sectPr w:rsidR="000C261A" w:rsidRPr="00923567" w:rsidSect="00D042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E4" w:rsidRDefault="00291EE4" w:rsidP="00FA6860">
      <w:pPr>
        <w:spacing w:after="0" w:line="240" w:lineRule="auto"/>
      </w:pPr>
      <w:r>
        <w:separator/>
      </w:r>
    </w:p>
  </w:endnote>
  <w:endnote w:type="continuationSeparator" w:id="0">
    <w:p w:rsidR="00291EE4" w:rsidRDefault="00291EE4" w:rsidP="00FA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E4" w:rsidRDefault="00291EE4" w:rsidP="00FA6860">
      <w:pPr>
        <w:spacing w:after="0" w:line="240" w:lineRule="auto"/>
      </w:pPr>
      <w:r>
        <w:separator/>
      </w:r>
    </w:p>
  </w:footnote>
  <w:footnote w:type="continuationSeparator" w:id="0">
    <w:p w:rsidR="00291EE4" w:rsidRDefault="00291EE4" w:rsidP="00FA6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6E7"/>
    <w:rsid w:val="00033989"/>
    <w:rsid w:val="000C261A"/>
    <w:rsid w:val="00114B53"/>
    <w:rsid w:val="00144A28"/>
    <w:rsid w:val="00181D8E"/>
    <w:rsid w:val="00291EE4"/>
    <w:rsid w:val="002E3A1D"/>
    <w:rsid w:val="002E541A"/>
    <w:rsid w:val="004F2CB6"/>
    <w:rsid w:val="00603BA3"/>
    <w:rsid w:val="00607DBF"/>
    <w:rsid w:val="00632B10"/>
    <w:rsid w:val="006929D6"/>
    <w:rsid w:val="006E1885"/>
    <w:rsid w:val="00764945"/>
    <w:rsid w:val="00923567"/>
    <w:rsid w:val="00943063"/>
    <w:rsid w:val="00B07EDF"/>
    <w:rsid w:val="00BB1E2B"/>
    <w:rsid w:val="00BB4C61"/>
    <w:rsid w:val="00C2354C"/>
    <w:rsid w:val="00C377D9"/>
    <w:rsid w:val="00C646E7"/>
    <w:rsid w:val="00D042F1"/>
    <w:rsid w:val="00D47961"/>
    <w:rsid w:val="00E75013"/>
    <w:rsid w:val="00F21586"/>
    <w:rsid w:val="00FA6860"/>
    <w:rsid w:val="00FB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F1"/>
  </w:style>
  <w:style w:type="paragraph" w:styleId="Heading3">
    <w:name w:val="heading 3"/>
    <w:basedOn w:val="Normal"/>
    <w:link w:val="Heading3Char"/>
    <w:uiPriority w:val="9"/>
    <w:qFormat/>
    <w:rsid w:val="00C64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646E7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Strong">
    <w:name w:val="Strong"/>
    <w:basedOn w:val="DefaultParagraphFont"/>
    <w:uiPriority w:val="22"/>
    <w:qFormat/>
    <w:rsid w:val="00C64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68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68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68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3BA3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RTU 64 bit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Sanita</cp:lastModifiedBy>
  <cp:revision>2</cp:revision>
  <cp:lastPrinted>2021-10-29T06:51:00Z</cp:lastPrinted>
  <dcterms:created xsi:type="dcterms:W3CDTF">2021-12-25T18:12:00Z</dcterms:created>
  <dcterms:modified xsi:type="dcterms:W3CDTF">2021-12-25T18:12:00Z</dcterms:modified>
</cp:coreProperties>
</file>